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A4" w:rsidRDefault="00FB65A4" w:rsidP="00FB65A4">
      <w:pPr>
        <w:ind w:firstLine="709"/>
        <w:jc w:val="center"/>
      </w:pPr>
      <w:r>
        <w:t xml:space="preserve">Раскрытие информации </w:t>
      </w:r>
      <w:r w:rsidRPr="00EA49D3">
        <w:rPr>
          <w:b/>
        </w:rPr>
        <w:t>ОАО «</w:t>
      </w:r>
      <w:r w:rsidR="002E0562">
        <w:rPr>
          <w:b/>
        </w:rPr>
        <w:t>Электросети ЯГК</w:t>
      </w:r>
      <w:r w:rsidRPr="00EA49D3">
        <w:rPr>
          <w:b/>
        </w:rPr>
        <w:t>»</w:t>
      </w:r>
      <w:r>
        <w:t xml:space="preserve">, в соответствии с Постановлением Правительства РФ от </w:t>
      </w:r>
      <w:r w:rsidR="00542686">
        <w:t>21</w:t>
      </w:r>
      <w:r>
        <w:t>.</w:t>
      </w:r>
      <w:r w:rsidR="00542686">
        <w:t>01</w:t>
      </w:r>
      <w:r>
        <w:t>.200</w:t>
      </w:r>
      <w:r w:rsidR="00542686">
        <w:t>4</w:t>
      </w:r>
      <w:r>
        <w:t xml:space="preserve"> № </w:t>
      </w:r>
      <w:r w:rsidR="00542686">
        <w:t>24</w:t>
      </w:r>
      <w:r>
        <w:t xml:space="preserve"> </w:t>
      </w:r>
    </w:p>
    <w:p w:rsidR="00FB65A4" w:rsidRDefault="00FB65A4" w:rsidP="00FB65A4">
      <w:pPr>
        <w:ind w:firstLine="709"/>
        <w:jc w:val="center"/>
      </w:pPr>
      <w:r>
        <w:t>Пункт</w:t>
      </w:r>
      <w:r w:rsidR="00542686">
        <w:t>ы</w:t>
      </w:r>
      <w:r>
        <w:t xml:space="preserve"> 1</w:t>
      </w:r>
      <w:r w:rsidR="00542686">
        <w:t>1-б (абзацы 15,16</w:t>
      </w:r>
      <w:r w:rsidR="002E0562">
        <w:t>,17</w:t>
      </w:r>
      <w:r w:rsidR="00542686">
        <w:t>)</w:t>
      </w:r>
      <w:r>
        <w:t xml:space="preserve">, </w:t>
      </w:r>
      <w:r w:rsidR="00542686">
        <w:t>11-в</w:t>
      </w:r>
      <w:r w:rsidR="002E0562">
        <w:t>, 11-в(1)</w:t>
      </w:r>
    </w:p>
    <w:p w:rsidR="00FB65A4" w:rsidRDefault="00FB65A4" w:rsidP="00FB65A4">
      <w:pPr>
        <w:ind w:firstLine="709"/>
        <w:jc w:val="center"/>
      </w:pPr>
      <w: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</w:t>
      </w:r>
      <w:r w:rsidR="00FE5D94">
        <w:t>электрическим сетям ОАО «Электросети ЯГК»</w:t>
      </w:r>
    </w:p>
    <w:p w:rsidR="00FB65A4" w:rsidRPr="00014285" w:rsidRDefault="00FB65A4" w:rsidP="00FB65A4">
      <w:pPr>
        <w:ind w:firstLine="709"/>
        <w:jc w:val="center"/>
      </w:pPr>
      <w:proofErr w:type="gramStart"/>
      <w:r>
        <w:rPr>
          <w:lang w:val="en-US"/>
        </w:rPr>
        <w:t>III</w:t>
      </w:r>
      <w:r>
        <w:t xml:space="preserve"> квартал 2012 г.</w:t>
      </w:r>
      <w:proofErr w:type="gramEnd"/>
    </w:p>
    <w:p w:rsidR="00542686" w:rsidRDefault="00542686" w:rsidP="002E0562">
      <w:pPr>
        <w:jc w:val="both"/>
      </w:pPr>
    </w:p>
    <w:tbl>
      <w:tblPr>
        <w:tblW w:w="5000" w:type="pct"/>
        <w:tblLayout w:type="fixed"/>
        <w:tblLook w:val="04A0"/>
      </w:tblPr>
      <w:tblGrid>
        <w:gridCol w:w="961"/>
        <w:gridCol w:w="1376"/>
        <w:gridCol w:w="1385"/>
        <w:gridCol w:w="1449"/>
        <w:gridCol w:w="1805"/>
        <w:gridCol w:w="1629"/>
        <w:gridCol w:w="1391"/>
      </w:tblGrid>
      <w:tr w:rsidR="00DD72CB" w:rsidRPr="00DD72CB" w:rsidTr="002E0562">
        <w:trPr>
          <w:trHeight w:val="1410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FC1" w:rsidRPr="002E0562" w:rsidRDefault="00B40FC1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FC1" w:rsidRPr="002E0562" w:rsidRDefault="00B40FC1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Информация о </w:t>
            </w:r>
            <w:r w:rsidR="00DD72CB"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вводе и выводе в ремонт электросетевого оборудования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C1" w:rsidRPr="002E0562" w:rsidRDefault="00DD72CB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Величина резервируемой максимальной мощности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C1" w:rsidRPr="002E0562" w:rsidRDefault="00B40FC1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Информация о наличии объема свободной мощности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C1" w:rsidRPr="002E0562" w:rsidRDefault="00B40FC1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 поданных и зарегистрированных заявок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C1" w:rsidRPr="002E0562" w:rsidRDefault="00B40FC1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 заключенных договоров об осуществлении техприсоединения к электрическим сетям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C1" w:rsidRPr="002E0562" w:rsidRDefault="00B40FC1" w:rsidP="00DD72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0562"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 выполненных присоединений</w:t>
            </w:r>
          </w:p>
        </w:tc>
      </w:tr>
      <w:tr w:rsidR="00B40FC1" w:rsidRPr="00DD72CB" w:rsidTr="002E0562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0FC1" w:rsidRPr="00DD72CB" w:rsidRDefault="00B40FC1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2012 год</w:t>
            </w:r>
          </w:p>
        </w:tc>
      </w:tr>
      <w:tr w:rsidR="00B40FC1" w:rsidRPr="00DD72CB" w:rsidTr="002E056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0FC1" w:rsidRPr="00DD72CB" w:rsidRDefault="00B40FC1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I квартал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Объем свободной мощности для технологического присоединения потребителей составляет 0 МВт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B40FC1" w:rsidRPr="00DD72CB" w:rsidTr="002E056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0FC1" w:rsidRPr="00DD72CB" w:rsidRDefault="00B40FC1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II квартал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Объем свободной мощности для технологического присоединения потребителей составляет 0 МВт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B40FC1" w:rsidRPr="00DD72CB" w:rsidTr="002E056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0FC1" w:rsidRPr="00DD72CB" w:rsidRDefault="00B40FC1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III квартал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МВт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Объем свободной мощности для технологического присоединения потребителей составляет 0 МВт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40FC1" w:rsidRPr="00DD72CB" w:rsidTr="002E056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0FC1" w:rsidRPr="00DD72CB" w:rsidRDefault="00B40FC1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IV квартал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72CB" w:rsidRPr="00DD72CB" w:rsidTr="002E0562">
        <w:trPr>
          <w:trHeight w:val="2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72CB" w:rsidRPr="00DD72CB" w:rsidTr="002E0562">
        <w:trPr>
          <w:trHeight w:val="27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FB5427">
            <w:pPr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DD72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B" w:rsidRPr="00DD72CB" w:rsidRDefault="00DD72CB" w:rsidP="005426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2CB" w:rsidRPr="00DD72CB" w:rsidRDefault="00DD72CB" w:rsidP="005426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72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542686" w:rsidRDefault="00542686" w:rsidP="00FB65A4">
      <w:pPr>
        <w:ind w:firstLine="709"/>
        <w:jc w:val="both"/>
      </w:pPr>
    </w:p>
    <w:p w:rsidR="00542686" w:rsidRDefault="00542686" w:rsidP="00FB65A4">
      <w:pPr>
        <w:ind w:firstLine="709"/>
        <w:jc w:val="both"/>
      </w:pPr>
    </w:p>
    <w:p w:rsidR="00542686" w:rsidRDefault="00542686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p w:rsidR="00FE5D94" w:rsidRDefault="00FE5D94" w:rsidP="00FB65A4">
      <w:pPr>
        <w:ind w:firstLine="709"/>
        <w:jc w:val="both"/>
      </w:pPr>
    </w:p>
    <w:tbl>
      <w:tblPr>
        <w:tblW w:w="5000" w:type="pct"/>
        <w:tblLook w:val="04A0"/>
      </w:tblPr>
      <w:tblGrid>
        <w:gridCol w:w="682"/>
        <w:gridCol w:w="2329"/>
        <w:gridCol w:w="2329"/>
        <w:gridCol w:w="2329"/>
        <w:gridCol w:w="2327"/>
      </w:tblGrid>
      <w:tr w:rsidR="00FE5D94" w:rsidRPr="00FE5D94" w:rsidTr="00FE5D94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3"/>
                <w:szCs w:val="23"/>
                <w:u w:val="single"/>
              </w:rPr>
            </w:pPr>
            <w:r w:rsidRPr="00FE5D94">
              <w:rPr>
                <w:rFonts w:ascii="Arial CYR" w:hAnsi="Arial CYR" w:cs="Arial CYR"/>
                <w:b/>
                <w:bCs/>
                <w:sz w:val="23"/>
                <w:szCs w:val="23"/>
                <w:u w:val="single"/>
              </w:rPr>
              <w:lastRenderedPageBreak/>
              <w:t>Сводные данные об аварийных отключениях объектов электросетевого хозяйства                        ОАО " Электросети ЯГК"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5D94" w:rsidRPr="00FE5D94" w:rsidTr="00FE5D94">
        <w:trPr>
          <w:trHeight w:val="3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Аварийное отключение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Последствия</w:t>
            </w:r>
          </w:p>
        </w:tc>
      </w:tr>
      <w:tr w:rsidR="00FE5D94" w:rsidRPr="00FE5D94" w:rsidTr="00FE5D94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2012год</w:t>
            </w:r>
          </w:p>
        </w:tc>
      </w:tr>
      <w:tr w:rsidR="00FE5D94" w:rsidRPr="00FE5D94" w:rsidTr="00FE5D94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1 квартал</w:t>
            </w:r>
          </w:p>
        </w:tc>
      </w:tr>
      <w:tr w:rsidR="00FE5D94" w:rsidRPr="00FE5D94" w:rsidTr="00FE5D94">
        <w:trPr>
          <w:trHeight w:val="34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январь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34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февраль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34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март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2 квартал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апрель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май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b/>
                <w:bCs/>
                <w:sz w:val="20"/>
                <w:szCs w:val="20"/>
              </w:rPr>
              <w:t>3 квартал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июль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август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5D94" w:rsidRPr="00FE5D94" w:rsidTr="00FE5D94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сентябрь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94" w:rsidRPr="00FE5D94" w:rsidRDefault="00FE5D94" w:rsidP="00FE5D94">
            <w:pPr>
              <w:rPr>
                <w:rFonts w:ascii="Arial CYR" w:hAnsi="Arial CYR" w:cs="Arial CYR"/>
                <w:sz w:val="20"/>
                <w:szCs w:val="20"/>
              </w:rPr>
            </w:pPr>
            <w:r w:rsidRPr="00FE5D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42686" w:rsidRPr="009E06A2" w:rsidRDefault="00542686" w:rsidP="00FB65A4">
      <w:pPr>
        <w:ind w:firstLine="709"/>
        <w:jc w:val="both"/>
      </w:pPr>
    </w:p>
    <w:p w:rsidR="00FB65A4" w:rsidRDefault="00FB65A4" w:rsidP="00FB65A4"/>
    <w:sectPr w:rsidR="00FB65A4" w:rsidSect="00633650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3780"/>
    <w:multiLevelType w:val="hybridMultilevel"/>
    <w:tmpl w:val="22EA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3D"/>
    <w:rsid w:val="00006E8A"/>
    <w:rsid w:val="00014285"/>
    <w:rsid w:val="000269C6"/>
    <w:rsid w:val="000C253E"/>
    <w:rsid w:val="000E2920"/>
    <w:rsid w:val="00126F0B"/>
    <w:rsid w:val="0013108C"/>
    <w:rsid w:val="0015037E"/>
    <w:rsid w:val="001A45E8"/>
    <w:rsid w:val="001D1737"/>
    <w:rsid w:val="00233ABC"/>
    <w:rsid w:val="002507B8"/>
    <w:rsid w:val="00261983"/>
    <w:rsid w:val="00266B8F"/>
    <w:rsid w:val="00296083"/>
    <w:rsid w:val="002E0562"/>
    <w:rsid w:val="002F07E5"/>
    <w:rsid w:val="003378CD"/>
    <w:rsid w:val="003577C9"/>
    <w:rsid w:val="00374EB2"/>
    <w:rsid w:val="003D1BC5"/>
    <w:rsid w:val="003E1117"/>
    <w:rsid w:val="0042481C"/>
    <w:rsid w:val="004659FF"/>
    <w:rsid w:val="004C68A0"/>
    <w:rsid w:val="004C797F"/>
    <w:rsid w:val="004D641D"/>
    <w:rsid w:val="004F4BB9"/>
    <w:rsid w:val="005263FB"/>
    <w:rsid w:val="00542686"/>
    <w:rsid w:val="00633650"/>
    <w:rsid w:val="006B662E"/>
    <w:rsid w:val="006C776E"/>
    <w:rsid w:val="006D5479"/>
    <w:rsid w:val="0070010C"/>
    <w:rsid w:val="00817AE9"/>
    <w:rsid w:val="00822E2E"/>
    <w:rsid w:val="00890D39"/>
    <w:rsid w:val="008E2A74"/>
    <w:rsid w:val="008F2567"/>
    <w:rsid w:val="008F44B9"/>
    <w:rsid w:val="009223FA"/>
    <w:rsid w:val="00950DF7"/>
    <w:rsid w:val="009846A5"/>
    <w:rsid w:val="009E06A2"/>
    <w:rsid w:val="009E1F3D"/>
    <w:rsid w:val="00A63D1C"/>
    <w:rsid w:val="00B02B11"/>
    <w:rsid w:val="00B31A31"/>
    <w:rsid w:val="00B40FC1"/>
    <w:rsid w:val="00B54DE2"/>
    <w:rsid w:val="00B55FF5"/>
    <w:rsid w:val="00B94B44"/>
    <w:rsid w:val="00BB337E"/>
    <w:rsid w:val="00BE7B8D"/>
    <w:rsid w:val="00C54F6E"/>
    <w:rsid w:val="00C71FCA"/>
    <w:rsid w:val="00CD1BCC"/>
    <w:rsid w:val="00D61A85"/>
    <w:rsid w:val="00DD72CB"/>
    <w:rsid w:val="00E20C2D"/>
    <w:rsid w:val="00E801CC"/>
    <w:rsid w:val="00E94740"/>
    <w:rsid w:val="00EA49D3"/>
    <w:rsid w:val="00EC046E"/>
    <w:rsid w:val="00EC2D83"/>
    <w:rsid w:val="00ED4029"/>
    <w:rsid w:val="00F36D6D"/>
    <w:rsid w:val="00F52577"/>
    <w:rsid w:val="00F62481"/>
    <w:rsid w:val="00FA4615"/>
    <w:rsid w:val="00FA74A9"/>
    <w:rsid w:val="00FB65A4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D4029"/>
    <w:pPr>
      <w:framePr w:hSpace="180" w:wrap="around" w:vAnchor="page" w:hAnchor="margin" w:xAlign="right" w:y="721"/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ED40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Название документа"/>
    <w:next w:val="a"/>
    <w:rsid w:val="00ED402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eastAsia="en-US"/>
    </w:rPr>
  </w:style>
  <w:style w:type="paragraph" w:styleId="a8">
    <w:name w:val="Message Header"/>
    <w:basedOn w:val="a5"/>
    <w:link w:val="a9"/>
    <w:rsid w:val="00ED4029"/>
    <w:pPr>
      <w:keepLines/>
      <w:framePr w:hSpace="0" w:wrap="auto" w:vAnchor="margin" w:hAnchor="text" w:xAlign="left" w:yAlign="inline"/>
      <w:spacing w:after="120"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9">
    <w:name w:val="Шапка Знак"/>
    <w:basedOn w:val="a0"/>
    <w:link w:val="a8"/>
    <w:rsid w:val="00ED4029"/>
    <w:rPr>
      <w:rFonts w:ascii="Garamond" w:eastAsia="Times New Roman" w:hAnsi="Garamond" w:cs="Times New Roman"/>
      <w:caps/>
      <w:sz w:val="18"/>
      <w:szCs w:val="20"/>
    </w:rPr>
  </w:style>
  <w:style w:type="character" w:customStyle="1" w:styleId="aa">
    <w:name w:val="Заголовок сообщения (текст)"/>
    <w:rsid w:val="00ED4029"/>
    <w:rPr>
      <w:b/>
      <w:sz w:val="18"/>
    </w:rPr>
  </w:style>
  <w:style w:type="paragraph" w:customStyle="1" w:styleId="ab">
    <w:name w:val="Заголовок сообщения (последний)"/>
    <w:basedOn w:val="a8"/>
    <w:next w:val="a5"/>
    <w:rsid w:val="00ED4029"/>
    <w:pPr>
      <w:pBdr>
        <w:bottom w:val="single" w:sz="6" w:space="18" w:color="808080"/>
      </w:pBdr>
      <w:spacing w:after="360"/>
    </w:pPr>
  </w:style>
  <w:style w:type="table" w:styleId="ac">
    <w:name w:val="Table Grid"/>
    <w:basedOn w:val="a1"/>
    <w:uiPriority w:val="59"/>
    <w:rsid w:val="0098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1BC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E7B8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kozykina</cp:lastModifiedBy>
  <cp:revision>4</cp:revision>
  <cp:lastPrinted>2012-01-25T06:53:00Z</cp:lastPrinted>
  <dcterms:created xsi:type="dcterms:W3CDTF">2012-10-23T06:26:00Z</dcterms:created>
  <dcterms:modified xsi:type="dcterms:W3CDTF">2012-10-31T08:30:00Z</dcterms:modified>
</cp:coreProperties>
</file>